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290" w:rsidRPr="00C13822" w:rsidRDefault="00C35290" w:rsidP="00C35290">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35290" w:rsidRPr="00C13822" w:rsidRDefault="00C35290" w:rsidP="00C35290">
      <w:pPr>
        <w:spacing w:before="120" w:line="360" w:lineRule="exact"/>
        <w:jc w:val="both"/>
        <w:rPr>
          <w:rFonts w:ascii="Times New Roman" w:eastAsia="Calibri" w:hAnsi="Times New Roman"/>
          <w:i/>
          <w:noProof w:val="0"/>
          <w:sz w:val="26"/>
          <w:szCs w:val="26"/>
          <w:highlight w:val="yellow"/>
        </w:rPr>
      </w:pPr>
    </w:p>
    <w:p w:rsidR="00C35290" w:rsidRPr="00C13822" w:rsidRDefault="00C35290" w:rsidP="00C35290">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35290" w:rsidRPr="00C13822" w:rsidTr="00CF0CDE">
        <w:tc>
          <w:tcPr>
            <w:tcW w:w="709" w:type="dxa"/>
          </w:tcPr>
          <w:p w:rsidR="00C35290" w:rsidRPr="00C13822" w:rsidRDefault="00C35290" w:rsidP="00CF0CD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xml:space="preserve">№ </w:t>
            </w:r>
            <w:proofErr w:type="gramStart"/>
            <w:r w:rsidRPr="00C13822">
              <w:rPr>
                <w:rFonts w:ascii="Times New Roman" w:eastAsia="Calibri" w:hAnsi="Times New Roman"/>
                <w:noProof w:val="0"/>
                <w:sz w:val="22"/>
                <w:szCs w:val="22"/>
              </w:rPr>
              <w:t>п</w:t>
            </w:r>
            <w:proofErr w:type="gramEnd"/>
            <w:r w:rsidRPr="00C13822">
              <w:rPr>
                <w:rFonts w:ascii="Times New Roman" w:eastAsia="Calibri" w:hAnsi="Times New Roman"/>
                <w:noProof w:val="0"/>
                <w:sz w:val="22"/>
                <w:szCs w:val="22"/>
              </w:rPr>
              <w:t>/п</w:t>
            </w:r>
          </w:p>
        </w:tc>
        <w:tc>
          <w:tcPr>
            <w:tcW w:w="3685" w:type="dxa"/>
          </w:tcPr>
          <w:p w:rsidR="00C35290" w:rsidRPr="00C13822" w:rsidRDefault="00C35290" w:rsidP="00CF0CD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35290" w:rsidRPr="00C13822" w:rsidRDefault="00C35290" w:rsidP="00CF0CD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35290" w:rsidRPr="00C13822" w:rsidTr="00290EA0">
        <w:tc>
          <w:tcPr>
            <w:tcW w:w="709" w:type="dxa"/>
          </w:tcPr>
          <w:p w:rsidR="00C35290" w:rsidRPr="00C13822" w:rsidRDefault="00C35290" w:rsidP="00C35290">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35290" w:rsidRPr="00C13822" w:rsidRDefault="00C35290" w:rsidP="00CF0CD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shd w:val="clear" w:color="auto" w:fill="auto"/>
          </w:tcPr>
          <w:p w:rsidR="00C35290" w:rsidRPr="00C35290" w:rsidRDefault="00105A62" w:rsidP="00CF0CDE">
            <w:pPr>
              <w:spacing w:before="60" w:after="60" w:line="360" w:lineRule="exact"/>
              <w:rPr>
                <w:rFonts w:ascii="Times New Roman" w:eastAsia="Times New Roman" w:hAnsi="Times New Roman"/>
                <w:i/>
                <w:noProof w:val="0"/>
                <w:snapToGrid w:val="0"/>
                <w:sz w:val="20"/>
                <w:shd w:val="clear" w:color="auto" w:fill="FFFF99"/>
                <w:lang w:eastAsia="ru-RU"/>
              </w:rPr>
            </w:pPr>
            <w:r w:rsidRPr="00105A62">
              <w:rPr>
                <w:rFonts w:ascii="Times New Roman" w:eastAsia="Times New Roman" w:hAnsi="Times New Roman"/>
                <w:i/>
                <w:noProof w:val="0"/>
                <w:snapToGrid w:val="0"/>
                <w:sz w:val="20"/>
                <w:lang w:eastAsia="ru-RU"/>
              </w:rPr>
              <w:t>Расчистка просеки, ЮЯЭС</w:t>
            </w:r>
          </w:p>
        </w:tc>
      </w:tr>
      <w:tr w:rsidR="00C35290" w:rsidRPr="00C13822" w:rsidTr="00290EA0">
        <w:tc>
          <w:tcPr>
            <w:tcW w:w="709" w:type="dxa"/>
          </w:tcPr>
          <w:p w:rsidR="00C35290" w:rsidRPr="00C13822" w:rsidRDefault="00C35290" w:rsidP="00C35290">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35290" w:rsidRPr="00C13822" w:rsidRDefault="00C35290" w:rsidP="00CF0CD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shd w:val="clear" w:color="auto" w:fill="auto"/>
          </w:tcPr>
          <w:p w:rsidR="00C35290" w:rsidRPr="00C13822" w:rsidRDefault="00105A62" w:rsidP="00CF0CDE">
            <w:pPr>
              <w:spacing w:before="60" w:after="60" w:line="360" w:lineRule="exact"/>
              <w:rPr>
                <w:rFonts w:ascii="Times New Roman" w:eastAsia="Times New Roman" w:hAnsi="Times New Roman"/>
                <w:i/>
                <w:noProof w:val="0"/>
                <w:snapToGrid w:val="0"/>
                <w:sz w:val="20"/>
                <w:shd w:val="clear" w:color="auto" w:fill="FFFF99"/>
                <w:lang w:eastAsia="ru-RU"/>
              </w:rPr>
            </w:pPr>
            <w:r w:rsidRPr="00F435CF">
              <w:rPr>
                <w:i/>
                <w:sz w:val="22"/>
                <w:szCs w:val="22"/>
              </w:rPr>
              <w:t>101001-РЕМ ПРОД-2022-ДРСК</w:t>
            </w:r>
          </w:p>
        </w:tc>
      </w:tr>
      <w:tr w:rsidR="00C35290" w:rsidRPr="00C13822" w:rsidTr="00290EA0">
        <w:tc>
          <w:tcPr>
            <w:tcW w:w="709" w:type="dxa"/>
          </w:tcPr>
          <w:p w:rsidR="00C35290" w:rsidRPr="00C13822" w:rsidRDefault="00C35290" w:rsidP="00C35290">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35290" w:rsidRPr="00C13822" w:rsidRDefault="00C35290" w:rsidP="00CF0CDE">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shd w:val="clear" w:color="auto" w:fill="auto"/>
          </w:tcPr>
          <w:p w:rsidR="00C35290" w:rsidRPr="00C13822" w:rsidRDefault="00105A62" w:rsidP="00290EA0">
            <w:pPr>
              <w:spacing w:before="60" w:after="60"/>
              <w:rPr>
                <w:rFonts w:ascii="Times New Roman" w:eastAsia="Times New Roman" w:hAnsi="Times New Roman"/>
                <w:i/>
                <w:noProof w:val="0"/>
                <w:snapToGrid w:val="0"/>
                <w:sz w:val="20"/>
                <w:shd w:val="clear" w:color="auto" w:fill="FFFF99"/>
                <w:lang w:eastAsia="ru-RU"/>
              </w:rPr>
            </w:pPr>
            <w:r w:rsidRPr="00F435CF">
              <w:rPr>
                <w:i/>
                <w:sz w:val="22"/>
                <w:szCs w:val="22"/>
              </w:rPr>
              <w:t>16</w:t>
            </w:r>
            <w:r>
              <w:rPr>
                <w:i/>
                <w:sz w:val="22"/>
                <w:szCs w:val="22"/>
              </w:rPr>
              <w:t> </w:t>
            </w:r>
            <w:r w:rsidRPr="00F435CF">
              <w:rPr>
                <w:i/>
                <w:sz w:val="22"/>
                <w:szCs w:val="22"/>
              </w:rPr>
              <w:t>712</w:t>
            </w:r>
            <w:r>
              <w:rPr>
                <w:i/>
                <w:sz w:val="22"/>
                <w:szCs w:val="22"/>
              </w:rPr>
              <w:t xml:space="preserve"> </w:t>
            </w:r>
            <w:r w:rsidRPr="00F435CF">
              <w:rPr>
                <w:i/>
                <w:sz w:val="22"/>
                <w:szCs w:val="22"/>
              </w:rPr>
              <w:t>674,89</w:t>
            </w:r>
          </w:p>
        </w:tc>
      </w:tr>
    </w:tbl>
    <w:p w:rsidR="00C35290" w:rsidRPr="00C13822" w:rsidRDefault="00C35290" w:rsidP="00C35290">
      <w:pPr>
        <w:spacing w:before="120" w:line="360" w:lineRule="exact"/>
        <w:jc w:val="both"/>
        <w:rPr>
          <w:rFonts w:ascii="Times New Roman" w:eastAsia="Calibri" w:hAnsi="Times New Roman"/>
          <w:i/>
          <w:noProof w:val="0"/>
          <w:sz w:val="26"/>
          <w:szCs w:val="26"/>
          <w:highlight w:val="yellow"/>
        </w:rPr>
      </w:pPr>
    </w:p>
    <w:p w:rsidR="00C35290" w:rsidRPr="00C13822" w:rsidRDefault="00C35290" w:rsidP="00C35290">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35290" w:rsidRPr="00105A62" w:rsidRDefault="00C35290" w:rsidP="00C35290">
      <w:pPr>
        <w:ind w:firstLine="709"/>
        <w:rPr>
          <w:rFonts w:ascii="Times New Roman" w:eastAsia="Times New Roman" w:hAnsi="Times New Roman"/>
          <w:bCs/>
          <w:i/>
          <w:noProof w:val="0"/>
          <w:color w:val="000000"/>
          <w:sz w:val="18"/>
          <w:szCs w:val="18"/>
          <w:lang w:eastAsia="ru-RU"/>
        </w:rPr>
      </w:pPr>
    </w:p>
    <w:p w:rsidR="00C35290" w:rsidRPr="00045CBB" w:rsidRDefault="00045CBB" w:rsidP="00045CBB">
      <w:pPr>
        <w:ind w:left="-426"/>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Базисно-индексный метод</w:t>
      </w:r>
    </w:p>
    <w:p w:rsidR="00C35290" w:rsidRPr="00C13822" w:rsidRDefault="00C35290" w:rsidP="00045CBB">
      <w:pPr>
        <w:spacing w:after="120"/>
        <w:ind w:left="-426"/>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w:t>
      </w:r>
      <w:r w:rsidR="00045CBB">
        <w:rPr>
          <w:rFonts w:ascii="Times New Roman" w:eastAsia="Calibri" w:hAnsi="Times New Roman"/>
          <w:noProof w:val="0"/>
          <w:sz w:val="26"/>
          <w:szCs w:val="26"/>
        </w:rPr>
        <w:t xml:space="preserve"> сметный расчет в составе заявки на закупку</w:t>
      </w:r>
      <w:r w:rsidR="003C4E0B">
        <w:rPr>
          <w:rFonts w:ascii="Times New Roman" w:eastAsia="Calibri" w:hAnsi="Times New Roman"/>
          <w:noProof w:val="0"/>
          <w:sz w:val="26"/>
          <w:szCs w:val="26"/>
        </w:rPr>
        <w:t>,</w:t>
      </w:r>
      <w:bookmarkStart w:id="0" w:name="_GoBack"/>
      <w:bookmarkEnd w:id="0"/>
      <w:r w:rsidR="00045CBB">
        <w:rPr>
          <w:rFonts w:ascii="Times New Roman" w:eastAsia="Calibri" w:hAnsi="Times New Roman"/>
          <w:noProof w:val="0"/>
          <w:sz w:val="26"/>
          <w:szCs w:val="26"/>
        </w:rPr>
        <w:t xml:space="preserve"> приложение 2 </w:t>
      </w:r>
    </w:p>
    <w:p w:rsidR="00C35290" w:rsidRPr="00C13822" w:rsidRDefault="00C35290" w:rsidP="00C35290">
      <w:pPr>
        <w:ind w:firstLine="709"/>
        <w:rPr>
          <w:rFonts w:ascii="Times New Roman" w:eastAsia="Times New Roman" w:hAnsi="Times New Roman"/>
          <w:bCs/>
          <w:i/>
          <w:noProof w:val="0"/>
          <w:color w:val="000000"/>
          <w:sz w:val="18"/>
          <w:szCs w:val="18"/>
          <w:lang w:eastAsia="ru-RU"/>
        </w:rPr>
      </w:pPr>
    </w:p>
    <w:p w:rsidR="00C35290" w:rsidRPr="00C35290" w:rsidRDefault="00C35290" w:rsidP="00C35290">
      <w:pPr>
        <w:ind w:firstLine="709"/>
        <w:rPr>
          <w:rFonts w:ascii="Times New Roman" w:eastAsia="Times New Roman" w:hAnsi="Times New Roman"/>
          <w:bCs/>
          <w:i/>
          <w:noProof w:val="0"/>
          <w:color w:val="000000"/>
          <w:sz w:val="18"/>
          <w:szCs w:val="18"/>
          <w:lang w:eastAsia="ru-RU"/>
        </w:rPr>
      </w:pPr>
    </w:p>
    <w:p w:rsidR="00C35290" w:rsidRPr="00C13822" w:rsidRDefault="00C35290" w:rsidP="00C35290">
      <w:pPr>
        <w:contextualSpacing/>
        <w:jc w:val="both"/>
        <w:rPr>
          <w:rFonts w:ascii="Times New Roman" w:eastAsia="Calibri" w:hAnsi="Times New Roman"/>
          <w:noProof w:val="0"/>
          <w:sz w:val="26"/>
          <w:szCs w:val="26"/>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C35290" w:rsidRPr="00D475C4" w:rsidRDefault="00C35290" w:rsidP="00C35290">
      <w:pPr>
        <w:tabs>
          <w:tab w:val="left" w:pos="709"/>
        </w:tabs>
        <w:ind w:firstLine="567"/>
        <w:rPr>
          <w:rFonts w:ascii="Times New Roman" w:eastAsia="Times New Roman" w:hAnsi="Times New Roman"/>
          <w:noProof w:val="0"/>
          <w:sz w:val="28"/>
          <w:szCs w:val="28"/>
          <w:lang w:eastAsia="ru-RU"/>
        </w:rPr>
      </w:pPr>
    </w:p>
    <w:p w:rsidR="006D606D" w:rsidRDefault="006D606D"/>
    <w:sectPr w:rsidR="006D606D"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33A" w:rsidRDefault="0073733A" w:rsidP="00C35290">
      <w:r>
        <w:separator/>
      </w:r>
    </w:p>
  </w:endnote>
  <w:endnote w:type="continuationSeparator" w:id="0">
    <w:p w:rsidR="0073733A" w:rsidRDefault="0073733A" w:rsidP="00C3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33A" w:rsidRDefault="0073733A" w:rsidP="00C35290">
      <w:r>
        <w:separator/>
      </w:r>
    </w:p>
  </w:footnote>
  <w:footnote w:type="continuationSeparator" w:id="0">
    <w:p w:rsidR="0073733A" w:rsidRDefault="0073733A" w:rsidP="00C35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9DA" w:rsidRDefault="0073733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3C4E0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148666"/>
      <w:docPartObj>
        <w:docPartGallery w:val="Page Numbers (Top of Page)"/>
        <w:docPartUnique/>
      </w:docPartObj>
    </w:sdtPr>
    <w:sdtEndPr>
      <w:rPr>
        <w:rFonts w:ascii="Times New Roman" w:hAnsi="Times New Roman"/>
      </w:rPr>
    </w:sdtEndPr>
    <w:sdtContent>
      <w:p w:rsidR="009429DA" w:rsidRPr="00B443AC" w:rsidRDefault="0073733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C35290">
          <w:rPr>
            <w:rFonts w:ascii="Times New Roman" w:hAnsi="Times New Roman"/>
          </w:rPr>
          <w:t>2</w:t>
        </w:r>
        <w:r w:rsidRPr="00B443AC">
          <w:rPr>
            <w:rFonts w:ascii="Times New Roman" w:hAnsi="Times New Roman"/>
          </w:rPr>
          <w:fldChar w:fldCharType="end"/>
        </w:r>
      </w:p>
    </w:sdtContent>
  </w:sdt>
  <w:p w:rsidR="009429DA" w:rsidRDefault="003C4E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290"/>
    <w:rsid w:val="00045CBB"/>
    <w:rsid w:val="00105A62"/>
    <w:rsid w:val="00290EA0"/>
    <w:rsid w:val="003C4E0B"/>
    <w:rsid w:val="0042160D"/>
    <w:rsid w:val="006D606D"/>
    <w:rsid w:val="0073733A"/>
    <w:rsid w:val="00C35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290"/>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35290"/>
    <w:pPr>
      <w:tabs>
        <w:tab w:val="center" w:pos="4320"/>
        <w:tab w:val="right" w:pos="8640"/>
      </w:tabs>
    </w:pPr>
  </w:style>
  <w:style w:type="character" w:customStyle="1" w:styleId="a4">
    <w:name w:val="Верхний колонтитул Знак"/>
    <w:basedOn w:val="a0"/>
    <w:link w:val="a3"/>
    <w:uiPriority w:val="99"/>
    <w:rsid w:val="00C35290"/>
    <w:rPr>
      <w:rFonts w:ascii="Geneva CY" w:eastAsia="Geneva" w:hAnsi="Geneva CY" w:cs="Times New Roman"/>
      <w:noProof/>
      <w:sz w:val="24"/>
      <w:szCs w:val="20"/>
    </w:rPr>
  </w:style>
  <w:style w:type="character" w:styleId="a5">
    <w:name w:val="page number"/>
    <w:basedOn w:val="a0"/>
    <w:rsid w:val="00C35290"/>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C35290"/>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C35290"/>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C35290"/>
    <w:rPr>
      <w:vertAlign w:val="superscript"/>
    </w:rPr>
  </w:style>
  <w:style w:type="table" w:customStyle="1" w:styleId="1">
    <w:name w:val="Сетка таблицы1"/>
    <w:basedOn w:val="a1"/>
    <w:next w:val="a9"/>
    <w:uiPriority w:val="59"/>
    <w:rsid w:val="00C35290"/>
    <w:pPr>
      <w:spacing w:after="0" w:line="240" w:lineRule="auto"/>
      <w:jc w:val="both"/>
    </w:pPr>
    <w:rPr>
      <w:rFonts w:ascii="Times New Roman" w:eastAsia="Calibri"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59"/>
    <w:rsid w:val="00C352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35290"/>
    <w:rPr>
      <w:rFonts w:ascii="Tahoma" w:hAnsi="Tahoma" w:cs="Tahoma"/>
      <w:sz w:val="16"/>
      <w:szCs w:val="16"/>
    </w:rPr>
  </w:style>
  <w:style w:type="character" w:customStyle="1" w:styleId="ab">
    <w:name w:val="Текст выноски Знак"/>
    <w:basedOn w:val="a0"/>
    <w:link w:val="aa"/>
    <w:uiPriority w:val="99"/>
    <w:semiHidden/>
    <w:rsid w:val="00C35290"/>
    <w:rPr>
      <w:rFonts w:ascii="Tahoma" w:eastAsia="Genev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290"/>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35290"/>
    <w:pPr>
      <w:tabs>
        <w:tab w:val="center" w:pos="4320"/>
        <w:tab w:val="right" w:pos="8640"/>
      </w:tabs>
    </w:pPr>
  </w:style>
  <w:style w:type="character" w:customStyle="1" w:styleId="a4">
    <w:name w:val="Верхний колонтитул Знак"/>
    <w:basedOn w:val="a0"/>
    <w:link w:val="a3"/>
    <w:uiPriority w:val="99"/>
    <w:rsid w:val="00C35290"/>
    <w:rPr>
      <w:rFonts w:ascii="Geneva CY" w:eastAsia="Geneva" w:hAnsi="Geneva CY" w:cs="Times New Roman"/>
      <w:noProof/>
      <w:sz w:val="24"/>
      <w:szCs w:val="20"/>
    </w:rPr>
  </w:style>
  <w:style w:type="character" w:styleId="a5">
    <w:name w:val="page number"/>
    <w:basedOn w:val="a0"/>
    <w:rsid w:val="00C35290"/>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C35290"/>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C35290"/>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C35290"/>
    <w:rPr>
      <w:vertAlign w:val="superscript"/>
    </w:rPr>
  </w:style>
  <w:style w:type="table" w:customStyle="1" w:styleId="1">
    <w:name w:val="Сетка таблицы1"/>
    <w:basedOn w:val="a1"/>
    <w:next w:val="a9"/>
    <w:uiPriority w:val="59"/>
    <w:rsid w:val="00C35290"/>
    <w:pPr>
      <w:spacing w:after="0" w:line="240" w:lineRule="auto"/>
      <w:jc w:val="both"/>
    </w:pPr>
    <w:rPr>
      <w:rFonts w:ascii="Times New Roman" w:eastAsia="Calibri" w:hAnsi="Times New Roman" w:cs="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9">
    <w:name w:val="Table Grid"/>
    <w:basedOn w:val="a1"/>
    <w:uiPriority w:val="59"/>
    <w:rsid w:val="00C352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C35290"/>
    <w:rPr>
      <w:rFonts w:ascii="Tahoma" w:hAnsi="Tahoma" w:cs="Tahoma"/>
      <w:sz w:val="16"/>
      <w:szCs w:val="16"/>
    </w:rPr>
  </w:style>
  <w:style w:type="character" w:customStyle="1" w:styleId="ab">
    <w:name w:val="Текст выноски Знак"/>
    <w:basedOn w:val="a0"/>
    <w:link w:val="aa"/>
    <w:uiPriority w:val="99"/>
    <w:semiHidden/>
    <w:rsid w:val="00C35290"/>
    <w:rPr>
      <w:rFonts w:ascii="Tahoma" w:eastAsia="Genev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68</Words>
  <Characters>388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Гриневич Мария Евгеньевна</dc:creator>
  <cp:lastModifiedBy>Гриневич Мария Евгеньевна</cp:lastModifiedBy>
  <cp:revision>5</cp:revision>
  <dcterms:created xsi:type="dcterms:W3CDTF">2021-11-29T05:59:00Z</dcterms:created>
  <dcterms:modified xsi:type="dcterms:W3CDTF">2022-01-26T00:31:00Z</dcterms:modified>
</cp:coreProperties>
</file>